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50"/>
      </w:tblGrid>
      <w:tr w:rsidR="005A3E9B" w:rsidRPr="005A3E9B" w:rsidTr="005A3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3E9B" w:rsidRPr="005A3E9B" w:rsidRDefault="005A3E9B" w:rsidP="005A3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inline distT="0" distB="0" distL="0" distR="0">
                  <wp:extent cx="4763135" cy="2726690"/>
                  <wp:effectExtent l="19050" t="0" r="0" b="0"/>
                  <wp:docPr id="1" name="Picture 1" descr="Human biology and Health  Science Project the papillae (bumps) of the tongu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man biology and Health  Science Project the papillae (bumps) of the tongu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272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E9B" w:rsidRPr="005A3E9B" w:rsidTr="005A3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3E9B" w:rsidRPr="005A3E9B" w:rsidRDefault="005A3E9B" w:rsidP="005A3E9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3E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Figure 1.</w:t>
            </w:r>
            <w:r w:rsidRPr="005A3E9B">
              <w:rPr>
                <w:rFonts w:ascii="Verdana" w:eastAsia="Times New Roman" w:hAnsi="Verdana" w:cs="Times New Roman"/>
                <w:sz w:val="16"/>
                <w:szCs w:val="16"/>
              </w:rPr>
              <w:t xml:space="preserve"> In this close-up of a tongue you can see the papillae (bumps) that house the taste buds (</w:t>
            </w:r>
            <w:proofErr w:type="spellStart"/>
            <w:r w:rsidRPr="005A3E9B">
              <w:rPr>
                <w:rFonts w:ascii="Verdana" w:eastAsia="Times New Roman" w:hAnsi="Verdana" w:cs="Times New Roman"/>
                <w:sz w:val="16"/>
                <w:szCs w:val="16"/>
              </w:rPr>
              <w:t>Bladebot</w:t>
            </w:r>
            <w:proofErr w:type="spellEnd"/>
            <w:r w:rsidRPr="005A3E9B">
              <w:rPr>
                <w:rFonts w:ascii="Verdana" w:eastAsia="Times New Roman" w:hAnsi="Verdana" w:cs="Times New Roman"/>
                <w:sz w:val="16"/>
                <w:szCs w:val="16"/>
              </w:rPr>
              <w:t>, 2006).</w:t>
            </w:r>
          </w:p>
        </w:tc>
      </w:tr>
    </w:tbl>
    <w:p w:rsidR="00356F28" w:rsidRDefault="005A3E9B"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4763135" cy="3566160"/>
            <wp:effectExtent l="19050" t="0" r="0" b="0"/>
            <wp:docPr id="3" name="Picture 3" descr="Human biology and Health  Science Project the papillae (bumps) of the to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an biology and Health  Science Project the papillae (bumps) of the tongue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9B" w:rsidRDefault="005A3E9B">
      <w:proofErr w:type="gramStart"/>
      <w:r>
        <w:rPr>
          <w:rFonts w:ascii="Verdana" w:hAnsi="Verdana"/>
          <w:b/>
          <w:bCs/>
          <w:sz w:val="16"/>
          <w:szCs w:val="16"/>
        </w:rPr>
        <w:t>Figure 2.</w:t>
      </w:r>
      <w:proofErr w:type="gramEnd"/>
      <w:r>
        <w:rPr>
          <w:rFonts w:ascii="Verdana" w:hAnsi="Verdana"/>
          <w:sz w:val="16"/>
          <w:szCs w:val="16"/>
        </w:rPr>
        <w:t xml:space="preserve"> In this photo of a dyed tongue, the lighter-colored bumps are papillae. Black arrows point to three of the papillae. By counting the number of papillae inside the paper-hole </w:t>
      </w:r>
      <w:proofErr w:type="spellStart"/>
      <w:r>
        <w:rPr>
          <w:rFonts w:ascii="Verdana" w:hAnsi="Verdana"/>
          <w:sz w:val="16"/>
          <w:szCs w:val="16"/>
        </w:rPr>
        <w:t>reinforcer</w:t>
      </w:r>
      <w:proofErr w:type="spellEnd"/>
      <w:r>
        <w:rPr>
          <w:rFonts w:ascii="Verdana" w:hAnsi="Verdana"/>
          <w:sz w:val="16"/>
          <w:szCs w:val="16"/>
        </w:rPr>
        <w:t>, you can determine if a person is a non-taster, an average taster, or a supertaster</w:t>
      </w:r>
    </w:p>
    <w:sectPr w:rsidR="005A3E9B" w:rsidSect="0035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A3E9B"/>
    <w:rsid w:val="00356F28"/>
    <w:rsid w:val="005A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1223">
      <w:bodyDiv w:val="1"/>
      <w:marLeft w:val="1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Villanova University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</cp:revision>
  <cp:lastPrinted>2010-01-07T11:00:00Z</cp:lastPrinted>
  <dcterms:created xsi:type="dcterms:W3CDTF">2010-01-07T10:59:00Z</dcterms:created>
  <dcterms:modified xsi:type="dcterms:W3CDTF">2010-01-07T11:14:00Z</dcterms:modified>
</cp:coreProperties>
</file>